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39CA" w14:textId="77777777" w:rsidR="006B6232" w:rsidRDefault="006B6232">
      <w:pPr>
        <w:spacing w:after="0" w:line="240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BB0FA23" w14:textId="77777777" w:rsidR="006B6232" w:rsidRDefault="00DA5A89">
      <w:pPr>
        <w:spacing w:after="0" w:line="240" w:lineRule="auto"/>
        <w:jc w:val="center"/>
        <w:rPr>
          <w:rFonts w:ascii="GHEA Grapalat" w:hAnsi="GHEA Grapalat" w:cs="GHEA Grapalat"/>
          <w:b/>
          <w:sz w:val="28"/>
          <w:szCs w:val="28"/>
          <w:lang w:val="hy-AM"/>
        </w:rPr>
      </w:pPr>
      <w:r>
        <w:rPr>
          <w:rFonts w:ascii="GHEA Grapalat" w:hAnsi="GHEA Grapalat" w:cs="GHEA Grapalat"/>
          <w:b/>
          <w:sz w:val="28"/>
          <w:szCs w:val="28"/>
          <w:lang w:val="hy-AM"/>
        </w:rPr>
        <w:t>ПРИЛОЖЕНИЕ</w:t>
      </w:r>
    </w:p>
    <w:p w14:paraId="5F78DF03" w14:textId="77777777" w:rsidR="006B6232" w:rsidRDefault="00DA5A89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Для нужд Фонда «Национальный политехнический университет Армении»:</w:t>
      </w:r>
    </w:p>
    <w:p w14:paraId="3B106F2D" w14:textId="77777777" w:rsidR="006B6232" w:rsidRDefault="00DA5A89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Покупка "еды"</w:t>
      </w:r>
    </w:p>
    <w:p w14:paraId="0085D935" w14:textId="77777777" w:rsidR="006B6232" w:rsidRPr="00D469AC" w:rsidRDefault="00DA5A89">
      <w:pPr>
        <w:pStyle w:val="NoSpacing"/>
        <w:tabs>
          <w:tab w:val="left" w:pos="709"/>
          <w:tab w:val="left" w:pos="993"/>
        </w:tabs>
        <w:rPr>
          <w:rFonts w:ascii="GHEA Grapalat" w:hAnsi="GHEA Grapalat" w:cs="GHEA Grapalat"/>
          <w:sz w:val="16"/>
          <w:szCs w:val="16"/>
          <w:lang w:val="ru-RU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" behindDoc="0" locked="0" layoutInCell="0" allowOverlap="1" wp14:anchorId="10920F58" wp14:editId="4E636D26">
                <wp:simplePos x="0" y="0"/>
                <wp:positionH relativeFrom="margin">
                  <wp:align>center</wp:align>
                </wp:positionH>
                <wp:positionV relativeFrom="paragraph">
                  <wp:posOffset>172720</wp:posOffset>
                </wp:positionV>
                <wp:extent cx="9047480" cy="7560310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7480" cy="75603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4248" w:type="dxa"/>
                              <w:tblInd w:w="-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84"/>
                              <w:gridCol w:w="1508"/>
                              <w:gridCol w:w="1602"/>
                              <w:gridCol w:w="3794"/>
                              <w:gridCol w:w="1187"/>
                              <w:gridCol w:w="980"/>
                              <w:gridCol w:w="4593"/>
                            </w:tblGrid>
                            <w:tr w:rsidR="006B6232" w14:paraId="47CAFD9B" w14:textId="77777777">
                              <w:trPr>
                                <w:cantSplit/>
                                <w:trHeight w:val="1640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756C524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Н/Д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6D5D1F0" w14:textId="77777777" w:rsidR="006B6232" w:rsidRPr="00D469AC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Код транзита, предоставленный планом закупок в соответствии с классификацией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CPV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E3D88D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Sylfaen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Нейминг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7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6F7766F" w14:textId="77777777" w:rsidR="006B6232" w:rsidRDefault="006B6232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E8758AB" w14:textId="77777777" w:rsidR="006B6232" w:rsidRDefault="00DA5A89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  <w:t>Технические характеристики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615184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81140A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Количество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5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EA8A5E" w14:textId="77777777" w:rsidR="006B6232" w:rsidRDefault="00DA5A89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Время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 xml:space="preserve"> и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место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доставки</w:t>
                                  </w:r>
                                  <w:proofErr w:type="spellEnd"/>
                                </w:p>
                              </w:tc>
                            </w:tr>
                            <w:tr w:rsidR="006B6232" w14:paraId="308039A9" w14:textId="77777777">
                              <w:trPr>
                                <w:cantSplit/>
                                <w:trHeight w:val="449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1700BC2" w14:textId="77777777" w:rsidR="006B6232" w:rsidRDefault="00DA5A8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7FF342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03222118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A40664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лимон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7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95F4E1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  <w:lang w:val="ru-RU"/>
                                    </w:rPr>
                                    <w:t>Свежие, без повреждений, среднего размера, ГОСТ 4429-82-2006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: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</w:t>
                                  </w:r>
                                </w:p>
                                <w:p w14:paraId="7FE051AC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Доставка с октября, раз в неделю.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BAA2FF0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AFDFF27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D324365" w14:textId="77777777" w:rsidR="006B6232" w:rsidRDefault="00DA5A89">
                                  <w:pPr>
                                    <w:pStyle w:val="NoSpacing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ru-RU"/>
                                    </w:rPr>
                                    <w:t>Соглашение вступит в силуодин раз в неделю с настоящего момента и до 30 декабря 2025 года по приказу.</w:t>
                                  </w:r>
                                </w:p>
                                <w:p w14:paraId="3C507DCA" w14:textId="77777777" w:rsidR="006B6232" w:rsidRDefault="00DA5A89">
                                  <w:pPr>
                                    <w:pStyle w:val="NoSpacing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hy-AM"/>
                                    </w:rPr>
                                    <w:t>При этом срок поставки на первом этапе должен быть установлен не менее 20 календарных дней, исчисляемых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соглашается на поставку товара в более короткий срок.</w:t>
                                  </w:r>
                                </w:p>
                                <w:p w14:paraId="76F69136" w14:textId="77777777" w:rsidR="006B6232" w:rsidRDefault="006B6232">
                                  <w:pPr>
                                    <w:tabs>
                                      <w:tab w:val="left" w:pos="527"/>
                                    </w:tabs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</w:p>
                                <w:p w14:paraId="6C2DB4DB" w14:textId="77777777" w:rsidR="006B6232" w:rsidRDefault="00DA5A89">
                                  <w:pPr>
                                    <w:tabs>
                                      <w:tab w:val="left" w:pos="527"/>
                                    </w:tabs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 xml:space="preserve">/г.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Ереван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Теряна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 xml:space="preserve"> 105/</w:t>
                                  </w:r>
                                </w:p>
                              </w:tc>
                            </w:tr>
                            <w:tr w:rsidR="006B6232" w14:paraId="20E33597" w14:textId="77777777">
                              <w:trPr>
                                <w:cantSplit/>
                                <w:trHeight w:val="449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30C4DD" w14:textId="77777777" w:rsidR="006B6232" w:rsidRDefault="00DA5A8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3FD1C2A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15411200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02E54D9" w14:textId="77777777" w:rsidR="006B6232" w:rsidRPr="00D469AC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ru-RU"/>
                                    </w:rPr>
                                    <w:t>приемов пищи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ru-RU"/>
                                    </w:rPr>
                                    <w:t>подготовка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ru-RU"/>
                                    </w:rPr>
                                    <w:t>число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ru-RU"/>
                                    </w:rPr>
                                    <w:t>использовал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ru-RU"/>
                                    </w:rPr>
                                    <w:t>масло</w:t>
                                  </w:r>
                                </w:p>
                              </w:tc>
                              <w:tc>
                                <w:tcPr>
                                  <w:tcW w:w="37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C79B74B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Аведов, Слабада, Золотая Семчка: Изготовлено путем извлечения и прессования семян подсолнечника, высшего качества, рафинированное (фильтрованное), дезодорированное.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  <w:lang w:val="ru-RU"/>
                                    </w:rPr>
                                    <w:t>,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ГОСТ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1129-2013.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Безопасность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маркировка: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Таможня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ТС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021/2011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"Еда"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безопасность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",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Таможня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ТС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022/2011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  <w:lang w:val="ru-RU"/>
                                    </w:rPr>
                                    <w:t>«О маркировке пищевых продуктов»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и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«Безопасность пищевых продуктов»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о"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Армения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закон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9-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й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Артикул: Срок годности 1 год.</w:t>
                                  </w:r>
                                </w:p>
                                <w:p w14:paraId="34795D0A" w14:textId="77777777" w:rsidR="006B6232" w:rsidRPr="00D469AC" w:rsidRDefault="00DA5A89">
                                  <w:pPr>
                                    <w:spacing w:after="0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Доставка с октября, раз в месяц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EF3119B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литр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F72EC1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C9703A" w14:textId="77777777" w:rsidR="006B6232" w:rsidRDefault="006B6232">
                                  <w:pPr>
                                    <w:pStyle w:val="NoSpacing"/>
                                    <w:snapToGrid w:val="0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B6232" w14:paraId="7491C47F" w14:textId="77777777">
                              <w:trPr>
                                <w:cantSplit/>
                                <w:trHeight w:val="449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78BB780" w14:textId="77777777" w:rsidR="006B6232" w:rsidRDefault="00DA5A8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60B7494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15531100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842BC2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Масло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7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98F6AB9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Сливочный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 не соленый,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высокий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качество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 82,9% молока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 жиром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 0,7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писать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белок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 содержанием,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15,7% влажности, 0,7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граммы углеводов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 740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ккал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 вес нетто: 25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кг,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фабрика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 упаковкой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ГОСТ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37-91.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Безопасность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маркировка: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Таможня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ТС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021/2011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"Еда"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безопасность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",</w:t>
                                  </w:r>
                                </w:p>
                                <w:p w14:paraId="4DFE0C5B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Таможня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ТС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022/2011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  <w:lang w:val="ru-RU"/>
                                    </w:rPr>
                                    <w:t>«О маркировке пищевых продуктов»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</w:t>
                                  </w:r>
                                </w:p>
                                <w:p w14:paraId="262CCE09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Таможня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ТС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033/2013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«О безопасности молока и молочных продуктов» 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"Еда"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безопасность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о"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Армения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закон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9-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й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Артикул: Срок годности 1 год.</w:t>
                                  </w:r>
                                </w:p>
                                <w:p w14:paraId="1FE8F3FB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Доставка с октября, раз в неделю.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6E4AD50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DD9BAB1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DBEFF8" w14:textId="77777777" w:rsidR="006B6232" w:rsidRDefault="006B6232">
                                  <w:pPr>
                                    <w:pStyle w:val="NoSpacing"/>
                                    <w:snapToGrid w:val="0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B6232" w14:paraId="6240B26C" w14:textId="77777777">
                              <w:trPr>
                                <w:cantSplit/>
                                <w:trHeight w:val="449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2C4050" w14:textId="77777777" w:rsidR="006B6232" w:rsidRDefault="00DA5A8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AC006D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15617000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C991463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пшеничная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крупа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proofErr w:type="gramEnd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Ячмень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7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7AFFC0B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  <w:lang w:val="ru-RU"/>
                                    </w:rPr>
                                    <w:t>(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  <w:lang w:val="ru-RU"/>
                                    </w:rPr>
                                    <w:t>Ячмень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  <w:lang w:val="ru-RU"/>
                                    </w:rPr>
                                    <w:t>)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Полученный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скейлер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зерна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 шлифованием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или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дальше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 переломом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ячмень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зерна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случается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являются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полированный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с краями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или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полированный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круглый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зерна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в виде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влажность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15%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мусор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беспорядки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0,3%-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от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нет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более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ГОСТ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5784-60.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Безопасность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и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D469AC"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маркировка: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Таможня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ТС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021/2011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«О безопасности пищевой продукции» Таможенного союза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ТС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022/2011</w:t>
                                  </w:r>
                                  <w:r w:rsidRPr="00D469AC"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  <w:lang w:val="ru-RU"/>
                                    </w:rPr>
                                    <w:t>«О маркировке пищевых продуктов»</w:t>
                                  </w:r>
                                  <w:r w:rsidRPr="00D469AC"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Таможня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ТС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015/2011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«О безопасности зерна» и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"Еда"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безопасность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о"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Армения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закон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9-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й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Артикул: Срок годности 1 год.</w:t>
                                  </w:r>
                                </w:p>
                                <w:p w14:paraId="15652949" w14:textId="77777777" w:rsidR="006B6232" w:rsidRPr="00D469AC" w:rsidRDefault="00DA5A89">
                                  <w:pPr>
                                    <w:pStyle w:val="NoSpacing"/>
                                    <w:spacing w:line="276" w:lineRule="auto"/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shd w:val="clear" w:color="auto" w:fill="FFFFFF"/>
                                      <w:lang w:val="ru-RU"/>
                                    </w:rPr>
                                  </w:pPr>
                                  <w:r w:rsidRPr="00D469AC"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ru-RU"/>
                                    </w:rPr>
                                    <w:t>Доставка с октября по декабрь, один раз в месяц.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4ED8F96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8AA64EE" w14:textId="77777777" w:rsidR="006B6232" w:rsidRDefault="00DA5A8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45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BEEC678" w14:textId="77777777" w:rsidR="006B6232" w:rsidRDefault="006B6232">
                                  <w:pPr>
                                    <w:pStyle w:val="NoSpacing"/>
                                    <w:snapToGrid w:val="0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09C85A" w14:textId="77777777" w:rsidR="00DA5A89" w:rsidRDefault="00DA5A89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920F58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0;margin-top:13.6pt;width:712.4pt;height:595.3pt;z-index: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" o:allowincell="f" stroked="f">
                <v:fill opacity="0"/>
                <v:textbox inset="0,0,0,0">
                  <w:txbxContent>
                    <w:tbl>
                      <w:tblPr>
                        <w:tblW w:w="14248" w:type="dxa"/>
                        <w:tblInd w:w="-5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84"/>
                        <w:gridCol w:w="1508"/>
                        <w:gridCol w:w="1602"/>
                        <w:gridCol w:w="3794"/>
                        <w:gridCol w:w="1187"/>
                        <w:gridCol w:w="980"/>
                        <w:gridCol w:w="4593"/>
                      </w:tblGrid>
                      <w:tr w:rsidR="006B6232" w14:paraId="47CAFD9B" w14:textId="77777777">
                        <w:trPr>
                          <w:cantSplit/>
                          <w:trHeight w:val="1640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756C524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Н/Д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6D5D1F0" w14:textId="77777777" w:rsidR="006B6232" w:rsidRPr="00D469AC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  <w:t xml:space="preserve">Код транзита, предоставленный планом закупок в соответствии с классификацией </w:t>
                            </w: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CPV</w:t>
                            </w:r>
                          </w:p>
                        </w:tc>
                        <w:tc>
                          <w:tcPr>
                            <w:tcW w:w="16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E3D88D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Нейминг</w:t>
                            </w:r>
                            <w:proofErr w:type="spellEnd"/>
                          </w:p>
                        </w:tc>
                        <w:tc>
                          <w:tcPr>
                            <w:tcW w:w="37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6F7766F" w14:textId="77777777" w:rsidR="006B6232" w:rsidRDefault="006B6232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E8758AB" w14:textId="77777777" w:rsidR="006B6232" w:rsidRDefault="00DA5A89">
                            <w:pPr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  <w:t>Технические характеристики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615184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581140A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Количество</w:t>
                            </w:r>
                            <w:proofErr w:type="spellEnd"/>
                          </w:p>
                        </w:tc>
                        <w:tc>
                          <w:tcPr>
                            <w:tcW w:w="45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EA8A5E" w14:textId="77777777" w:rsidR="006B6232" w:rsidRDefault="00DA5A89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Время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место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доставки</w:t>
                            </w:r>
                            <w:proofErr w:type="spellEnd"/>
                          </w:p>
                        </w:tc>
                      </w:tr>
                      <w:tr w:rsidR="006B6232" w14:paraId="308039A9" w14:textId="77777777">
                        <w:trPr>
                          <w:cantSplit/>
                          <w:trHeight w:val="449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1700BC2" w14:textId="77777777" w:rsidR="006B6232" w:rsidRDefault="00DA5A89">
                            <w:pPr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7FF342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03222118</w:t>
                            </w:r>
                          </w:p>
                        </w:tc>
                        <w:tc>
                          <w:tcPr>
                            <w:tcW w:w="16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A40664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лимон</w:t>
                            </w:r>
                            <w:proofErr w:type="spellEnd"/>
                          </w:p>
                        </w:tc>
                        <w:tc>
                          <w:tcPr>
                            <w:tcW w:w="37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95F4E1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val="ru-RU"/>
                              </w:rPr>
                              <w:t>Свежие, без повреждений, среднего размера, ГОСТ 4429-82-2006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: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</w:t>
                            </w:r>
                          </w:p>
                          <w:p w14:paraId="7FE051AC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Calibri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Доставка с октября, раз в неделю.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BAA2FF0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кг</w:t>
                            </w:r>
                            <w:proofErr w:type="spellEnd"/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AFDFF27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5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D324365" w14:textId="77777777" w:rsidR="006B6232" w:rsidRDefault="00DA5A8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D469AC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ru-RU"/>
                              </w:rPr>
                              <w:t>Соглашение вступит в силуодин раз в неделю с настоящего момента и до 30 декабря 2025 года по приказу.</w:t>
                            </w:r>
                          </w:p>
                          <w:p w14:paraId="3C507DCA" w14:textId="77777777" w:rsidR="006B6232" w:rsidRDefault="00DA5A8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hy-AM"/>
                              </w:rPr>
                              <w:t>При этом срок поставки на первом этапе должен быть установлен не менее 20 календарных дней, исчисляемых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соглашается на поставку товара в более короткий срок.</w:t>
                            </w:r>
                          </w:p>
                          <w:p w14:paraId="76F69136" w14:textId="77777777" w:rsidR="006B6232" w:rsidRDefault="006B6232">
                            <w:pPr>
                              <w:tabs>
                                <w:tab w:val="left" w:pos="527"/>
                              </w:tabs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14:paraId="6C2DB4DB" w14:textId="77777777" w:rsidR="006B6232" w:rsidRDefault="00DA5A89">
                            <w:pPr>
                              <w:tabs>
                                <w:tab w:val="left" w:pos="527"/>
                              </w:tabs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 xml:space="preserve">/г.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Ереван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Теряна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 xml:space="preserve"> 105/</w:t>
                            </w:r>
                          </w:p>
                        </w:tc>
                      </w:tr>
                      <w:tr w:rsidR="006B6232" w14:paraId="20E33597" w14:textId="77777777">
                        <w:trPr>
                          <w:cantSplit/>
                          <w:trHeight w:val="449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30C4DD" w14:textId="77777777" w:rsidR="006B6232" w:rsidRDefault="00DA5A89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3FD1C2A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15411200</w:t>
                            </w:r>
                          </w:p>
                        </w:tc>
                        <w:tc>
                          <w:tcPr>
                            <w:tcW w:w="16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02E54D9" w14:textId="77777777" w:rsidR="006B6232" w:rsidRPr="00D469AC" w:rsidRDefault="00DA5A89">
                            <w:pPr>
                              <w:spacing w:after="0" w:line="240" w:lineRule="auto"/>
                              <w:jc w:val="center"/>
                              <w:rPr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ru-RU"/>
                              </w:rPr>
                              <w:t>приемов пищи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ru-RU"/>
                              </w:rPr>
                              <w:t>подготовка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ru-RU"/>
                              </w:rPr>
                              <w:t>число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ru-RU"/>
                              </w:rPr>
                              <w:t>использовал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ru-RU"/>
                              </w:rPr>
                              <w:t>масло</w:t>
                            </w:r>
                          </w:p>
                        </w:tc>
                        <w:tc>
                          <w:tcPr>
                            <w:tcW w:w="37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C79B74B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Аведов, Слабада, Золотая Семчка: Изготовлено путем извлечения и прессования семян подсолнечника, высшего качества, рафинированное (фильтрованное), дезодорированное.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val="ru-RU"/>
                              </w:rPr>
                              <w:t>,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ГОСТ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1129-2013.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Безопасность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маркировка: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Таможня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ТС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021/2011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"Еда"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безопасность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",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Таможня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ТС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022/2011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val="ru-RU"/>
                              </w:rPr>
                              <w:t>«О маркировке пищевых продуктов»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и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«Безопасность пищевых продуктов»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о"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Армения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закон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9-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й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Артикул: Срок годности 1 год.</w:t>
                            </w:r>
                          </w:p>
                          <w:p w14:paraId="34795D0A" w14:textId="77777777" w:rsidR="006B6232" w:rsidRPr="00D469AC" w:rsidRDefault="00DA5A89">
                            <w:pPr>
                              <w:spacing w:after="0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Доставка с октября, раз в месяц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EF3119B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литр</w:t>
                            </w:r>
                            <w:proofErr w:type="spellEnd"/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F72EC1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5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C9703A" w14:textId="77777777" w:rsidR="006B6232" w:rsidRDefault="006B6232">
                            <w:pPr>
                              <w:pStyle w:val="NoSpacing"/>
                              <w:snapToGrid w:val="0"/>
                              <w:spacing w:line="276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B6232" w14:paraId="7491C47F" w14:textId="77777777">
                        <w:trPr>
                          <w:cantSplit/>
                          <w:trHeight w:val="449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78BB780" w14:textId="77777777" w:rsidR="006B6232" w:rsidRDefault="00DA5A89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60B7494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15531100</w:t>
                            </w:r>
                          </w:p>
                        </w:tc>
                        <w:tc>
                          <w:tcPr>
                            <w:tcW w:w="16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842BC2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Масло</w:t>
                            </w:r>
                            <w:proofErr w:type="spellEnd"/>
                          </w:p>
                        </w:tc>
                        <w:tc>
                          <w:tcPr>
                            <w:tcW w:w="37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98F6AB9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Сливочный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 не соленый,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высокий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качество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 82,9% молока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 жиром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 0,7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писать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белок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 содержанием,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15,7% влажности, 0,7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граммы углеводов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 740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ккал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 вес нетто: 25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кг,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фабрика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 упаковкой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ГОСТ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37-91.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Безопасность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маркировка: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Таможня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ТС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021/2011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"Еда"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безопасность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",</w:t>
                            </w:r>
                          </w:p>
                          <w:p w14:paraId="4DFE0C5B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Таможня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ТС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022/2011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val="ru-RU"/>
                              </w:rPr>
                              <w:t>«О маркировке пищевых продуктов»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</w:t>
                            </w:r>
                          </w:p>
                          <w:p w14:paraId="262CCE09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Таможня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ТС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033/2013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«О безопасности молока и молочных продуктов» 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"Еда"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безопасность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о"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Армения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закон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9-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й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Артикул: Срок годности 1 год.</w:t>
                            </w:r>
                          </w:p>
                          <w:p w14:paraId="1FE8F3FB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Доставка с октября, раз в неделю.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6E4AD50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кг</w:t>
                            </w:r>
                            <w:proofErr w:type="spellEnd"/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DD9BAB1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45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DBEFF8" w14:textId="77777777" w:rsidR="006B6232" w:rsidRDefault="006B6232">
                            <w:pPr>
                              <w:pStyle w:val="NoSpacing"/>
                              <w:snapToGrid w:val="0"/>
                              <w:spacing w:line="276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B6232" w14:paraId="6240B26C" w14:textId="77777777">
                        <w:trPr>
                          <w:cantSplit/>
                          <w:trHeight w:val="449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2C4050" w14:textId="77777777" w:rsidR="006B6232" w:rsidRDefault="00DA5A89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AC006D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15617000</w:t>
                            </w:r>
                          </w:p>
                        </w:tc>
                        <w:tc>
                          <w:tcPr>
                            <w:tcW w:w="16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C991463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пшеничная</w:t>
                            </w:r>
                            <w:proofErr w:type="spellEnd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крупа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Ячмень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7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7AFFC0B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  <w:lang w:val="ru-RU"/>
                              </w:rPr>
                              <w:t>(</w:t>
                            </w:r>
                            <w:r w:rsidRPr="00D469AC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ru-RU"/>
                              </w:rPr>
                              <w:t>Ячмень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  <w:lang w:val="ru-RU"/>
                              </w:rPr>
                              <w:t>)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Полученный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скейлер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зерна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 шлифованием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или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дальше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 переломом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ячмень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зерна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случается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являются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полированный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с краями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или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полированный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круглый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зерна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в виде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влажность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15%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мусор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беспорядки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0,3%-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нет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более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ГОСТ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5784-60.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Безопасность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и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D469AC"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маркировка: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Таможня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ТС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021/2011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«О безопасности пищевой продукции» Таможенного союза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ТС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022/2011</w:t>
                            </w:r>
                            <w:r w:rsidRPr="00D469AC"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val="ru-RU"/>
                              </w:rPr>
                              <w:t>«О маркировке пищевых продуктов»</w:t>
                            </w:r>
                            <w:r w:rsidRPr="00D469AC"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,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Таможня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ТС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015/2011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«О безопасности зерна» и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"Еда"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безопасность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о"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Армения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закон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9-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й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Артикул: Срок годности 1 год.</w:t>
                            </w:r>
                          </w:p>
                          <w:p w14:paraId="15652949" w14:textId="77777777" w:rsidR="006B6232" w:rsidRPr="00D469AC" w:rsidRDefault="00DA5A89">
                            <w:pPr>
                              <w:pStyle w:val="NoSpacing"/>
                              <w:spacing w:line="276" w:lineRule="auto"/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val="ru-RU"/>
                              </w:rPr>
                            </w:pPr>
                            <w:r w:rsidRPr="00D469AC">
                              <w:rPr>
                                <w:rFonts w:ascii="GHEA Grapalat" w:hAnsi="GHEA Grapalat" w:cs="Calibri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ru-RU"/>
                              </w:rPr>
                              <w:t>Доставка с октября по декабрь, один раз в месяц.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4ED8F96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  <w:t>кг</w:t>
                            </w:r>
                            <w:proofErr w:type="spellEnd"/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8AA64EE" w14:textId="77777777" w:rsidR="006B6232" w:rsidRDefault="00DA5A8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45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BEEC678" w14:textId="77777777" w:rsidR="006B6232" w:rsidRDefault="006B6232">
                            <w:pPr>
                              <w:pStyle w:val="NoSpacing"/>
                              <w:snapToGrid w:val="0"/>
                              <w:spacing w:line="276" w:lineRule="auto"/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6709C85A" w14:textId="77777777" w:rsidR="00DA5A89" w:rsidRDefault="00DA5A89"/>
                  </w:txbxContent>
                </v:textbox>
                <w10:wrap type="square" anchorx="margin"/>
              </v:shape>
            </w:pict>
          </mc:Fallback>
        </mc:AlternateContent>
      </w:r>
    </w:p>
    <w:p w14:paraId="29EA8126" w14:textId="77777777" w:rsidR="006B6232" w:rsidRPr="00D469AC" w:rsidRDefault="006B6232">
      <w:pPr>
        <w:pStyle w:val="NoSpacing"/>
        <w:tabs>
          <w:tab w:val="left" w:pos="709"/>
          <w:tab w:val="left" w:pos="993"/>
        </w:tabs>
        <w:rPr>
          <w:rFonts w:ascii="GHEA Grapalat" w:hAnsi="GHEA Grapalat" w:cs="GHEA Grapalat"/>
          <w:sz w:val="16"/>
          <w:szCs w:val="16"/>
          <w:lang w:val="ru-RU"/>
        </w:rPr>
      </w:pPr>
    </w:p>
    <w:p w14:paraId="24695FCE" w14:textId="77777777" w:rsidR="006B6232" w:rsidRDefault="00DA5A89">
      <w:pPr>
        <w:pStyle w:val="NoSpacing"/>
        <w:tabs>
          <w:tab w:val="left" w:pos="709"/>
          <w:tab w:val="left" w:pos="993"/>
        </w:tabs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*Поставщик осуществляет доставку и разгрузку товара.</w:t>
      </w:r>
    </w:p>
    <w:p w14:paraId="798D2E5F" w14:textId="77777777" w:rsidR="006B6232" w:rsidRDefault="006B6232">
      <w:pPr>
        <w:spacing w:after="0" w:line="240" w:lineRule="auto"/>
        <w:jc w:val="center"/>
        <w:rPr>
          <w:rFonts w:ascii="GHEA Grapalat" w:hAnsi="GHEA Grapalat" w:cs="Sylfaen"/>
          <w:b/>
          <w:sz w:val="16"/>
          <w:szCs w:val="16"/>
          <w:lang w:val="pt-BR"/>
        </w:rPr>
      </w:pPr>
    </w:p>
    <w:p w14:paraId="3838F47A" w14:textId="77777777" w:rsidR="006B6232" w:rsidRDefault="006B6232">
      <w:pPr>
        <w:spacing w:after="0" w:line="240" w:lineRule="auto"/>
        <w:jc w:val="center"/>
        <w:rPr>
          <w:rFonts w:ascii="GHEA Grapalat" w:hAnsi="GHEA Grapalat" w:cs="Sylfaen"/>
          <w:b/>
          <w:lang w:val="pt-BR"/>
        </w:rPr>
      </w:pPr>
    </w:p>
    <w:p w14:paraId="7C07B539" w14:textId="77777777" w:rsidR="006B6232" w:rsidRDefault="006B6232">
      <w:pPr>
        <w:spacing w:after="0" w:line="240" w:lineRule="auto"/>
        <w:jc w:val="center"/>
        <w:rPr>
          <w:rFonts w:ascii="GHEA Grapalat" w:hAnsi="GHEA Grapalat" w:cs="Sylfaen"/>
          <w:b/>
          <w:lang w:val="pt-BR"/>
        </w:rPr>
      </w:pPr>
    </w:p>
    <w:p w14:paraId="4EC041CB" w14:textId="77777777" w:rsidR="006B6232" w:rsidRDefault="006B6232">
      <w:pPr>
        <w:spacing w:after="0" w:line="240" w:lineRule="auto"/>
        <w:jc w:val="center"/>
        <w:rPr>
          <w:rFonts w:ascii="GHEA Grapalat" w:hAnsi="GHEA Grapalat" w:cs="Sylfaen"/>
          <w:b/>
          <w:lang w:val="pt-BR"/>
        </w:rPr>
      </w:pPr>
    </w:p>
    <w:p w14:paraId="40A8ECC7" w14:textId="77777777" w:rsidR="006B6232" w:rsidRDefault="006B6232">
      <w:pPr>
        <w:spacing w:after="0" w:line="240" w:lineRule="auto"/>
        <w:jc w:val="center"/>
        <w:rPr>
          <w:rFonts w:ascii="GHEA Grapalat" w:hAnsi="GHEA Grapalat" w:cs="Sylfaen"/>
          <w:b/>
          <w:lang w:val="pt-BR"/>
        </w:rPr>
      </w:pPr>
    </w:p>
    <w:p w14:paraId="2B905494" w14:textId="77777777" w:rsidR="006B6232" w:rsidRDefault="006B6232">
      <w:pPr>
        <w:spacing w:after="0" w:line="240" w:lineRule="auto"/>
        <w:jc w:val="center"/>
        <w:rPr>
          <w:rFonts w:ascii="GHEA Grapalat" w:hAnsi="GHEA Grapalat" w:cs="Sylfaen"/>
          <w:b/>
          <w:lang w:val="pt-BR"/>
        </w:rPr>
      </w:pPr>
    </w:p>
    <w:sectPr w:rsidR="006B6232">
      <w:pgSz w:w="16838" w:h="11906" w:orient="landscape"/>
      <w:pgMar w:top="450" w:right="806" w:bottom="630" w:left="80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GJXZV+ZapfDingbats;MS Gothic">
    <w:altName w:val="Cambria"/>
    <w:panose1 w:val="00000000000000000000"/>
    <w:charset w:val="00"/>
    <w:family w:val="roman"/>
    <w:notTrueType/>
    <w:pitch w:val="default"/>
  </w:font>
  <w:font w:name="GQPLXZ+DIN-Regular;Arial">
    <w:altName w:val="Cambria"/>
    <w:panose1 w:val="00000000000000000000"/>
    <w:charset w:val="00"/>
    <w:family w:val="roman"/>
    <w:notTrueType/>
    <w:pitch w:val="default"/>
  </w:font>
  <w:font w:name="CKBNTH+DIN-Medium;Arial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51E76"/>
    <w:multiLevelType w:val="multilevel"/>
    <w:tmpl w:val="BDC010C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7802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232"/>
    <w:rsid w:val="00602F3F"/>
    <w:rsid w:val="006B6232"/>
    <w:rsid w:val="00D4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5712B"/>
  <w15:docId w15:val="{DF653A12-C893-48AD-BFF5-DED8AF3ED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BodyText"/>
    <w:uiPriority w:val="9"/>
    <w:qFormat/>
    <w:pPr>
      <w:numPr>
        <w:numId w:val="1"/>
      </w:numPr>
      <w:spacing w:before="280" w:after="280" w:line="240" w:lineRule="auto"/>
      <w:outlineLvl w:val="0"/>
    </w:pPr>
    <w:rPr>
      <w:rFonts w:ascii="Times New Roman" w:hAnsi="Times New Roman"/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  <w:sz w:val="22"/>
      <w:szCs w:val="22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  <w:sz w:val="20"/>
    </w:rPr>
  </w:style>
  <w:style w:type="character" w:customStyle="1" w:styleId="WW8Num9z1">
    <w:name w:val="WW8Num9z1"/>
    <w:qFormat/>
    <w:rPr>
      <w:rFonts w:ascii="Courier New" w:hAnsi="Courier New" w:cs="Courier New"/>
      <w:sz w:val="20"/>
    </w:rPr>
  </w:style>
  <w:style w:type="character" w:customStyle="1" w:styleId="WW8Num9z2">
    <w:name w:val="WW8Num9z2"/>
    <w:qFormat/>
    <w:rPr>
      <w:rFonts w:ascii="Wingdings" w:hAnsi="Wingdings" w:cs="Wingdings"/>
      <w:sz w:val="2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eastAsia="Times New Roman" w:hAnsi="Symbol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eastAsia="Times New Roman" w:hAnsi="Symbol" w:cs="Sylfae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eastAsia="Times New Roman" w:hAnsi="Symbol" w:cs="Sylfae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eastAsia="Times New Roman" w:hAnsi="Symbol" w:cs="Sylfae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MS Gothic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qFormat/>
  </w:style>
  <w:style w:type="character" w:styleId="Hyperlink">
    <w:name w:val="Hyperlink"/>
    <w:rPr>
      <w:color w:val="0000FF"/>
      <w:u w:val="single"/>
    </w:rPr>
  </w:style>
  <w:style w:type="character" w:customStyle="1" w:styleId="Heading1Char">
    <w:name w:val="Heading 1 Char"/>
    <w:qFormat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contentpasted0mrcssattr">
    <w:name w:val="contentpasted0_mr_css_attr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MS Gothic" w:eastAsia="IGJXZV+ZapfDingbats;MS Gothic" w:hAnsi="IGJXZV+ZapfDingbats;MS Gothic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msonormalmrcssattr">
    <w:name w:val="msonormal_mr_css_attr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2</cp:revision>
  <dcterms:created xsi:type="dcterms:W3CDTF">2025-09-30T09:12:00Z</dcterms:created>
  <dcterms:modified xsi:type="dcterms:W3CDTF">2025-09-30T09:12:00Z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2025-09-30T05:32:00Z</dcterms:created>
  <dc:creator>Admin</dc:creator>
  <dc:description/>
  <cp:keywords> </cp:keywords>
  <dc:language>en-US</dc:language>
  <cp:lastModifiedBy>Lusine Avetisyan</cp:lastModifiedBy>
  <cp:lastPrinted>2025-09-30T12:47:00Z</cp:lastPrinted>
  <dcterms:modified xsi:type="dcterms:W3CDTF">2025-09-30T09:09:00Z</dcterms:modified>
  <cp:revision>7</cp:revision>
  <dc:subject/>
  <dc:title/>
</cp:coreProperties>
</file>